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B110B" w14:textId="7BCCDECB" w:rsidR="006E0795" w:rsidRDefault="006E0795" w:rsidP="00F208A1">
      <w:pPr>
        <w:pStyle w:val="Heading1"/>
      </w:pPr>
      <w:r w:rsidRPr="006E0795">
        <w:t xml:space="preserve">A Shattered Mirror: </w:t>
      </w:r>
      <w:r w:rsidR="00F36926">
        <w:t>‘</w:t>
      </w:r>
      <w:r w:rsidRPr="006E0795">
        <w:rPr>
          <w:i/>
          <w:iCs/>
        </w:rPr>
        <w:t>When the Music Changes</w:t>
      </w:r>
      <w:r w:rsidR="00F36926">
        <w:rPr>
          <w:i/>
          <w:iCs/>
        </w:rPr>
        <w:t>’</w:t>
      </w:r>
      <w:r w:rsidRPr="006E0795">
        <w:t xml:space="preserve"> and the Harsh Realities of Urban Vulnerability</w:t>
      </w:r>
      <w:r w:rsidR="006E5170">
        <w:t xml:space="preserve"> for Women</w:t>
      </w:r>
      <w:r>
        <w:t>. Film Review.</w:t>
      </w:r>
    </w:p>
    <w:p w14:paraId="0729DDFE" w14:textId="4C5DE82B" w:rsidR="006E0795" w:rsidRDefault="006E0795" w:rsidP="006E0795">
      <w:pPr>
        <w:pStyle w:val="ListParagraph"/>
        <w:numPr>
          <w:ilvl w:val="0"/>
          <w:numId w:val="3"/>
        </w:numPr>
      </w:pPr>
      <w:r>
        <w:t>Ram Kamal</w:t>
      </w:r>
    </w:p>
    <w:p w14:paraId="781203D8" w14:textId="505D7628" w:rsidR="00F208A1" w:rsidRDefault="00F208A1" w:rsidP="00F208A1">
      <w:r w:rsidRPr="003A113C">
        <w:rPr>
          <w:noProof/>
        </w:rPr>
        <w:drawing>
          <wp:inline distT="0" distB="0" distL="0" distR="0" wp14:anchorId="2C8AB53F" wp14:editId="3D55753E">
            <wp:extent cx="5731510" cy="2388235"/>
            <wp:effectExtent l="0" t="0" r="2540" b="0"/>
            <wp:docPr id="1264860656" name="Picture 1" descr="A photograph from the film When the Music Changes, showing a group of men in a room, with one man bending over a table on the back of a woman bended forcefully into the table and raping. His friends standing around him holding the woman and shooting in their mobile. The scene appears tense, with one man holding a pair of scissors and another holding an acid bottle the b=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60656" name="Picture 1" descr="A photograph from the film When the Music Changes, showing a group of men in a room, with one man bending over a table on the back of a woman bended forcefully into the table and raping. His friends standing around him holding the woman and shooting in their mobile. The scene appears tense, with one man holding a pair of scissors and another holding an acid bottle the b=table."/>
                    <pic:cNvPicPr/>
                  </pic:nvPicPr>
                  <pic:blipFill>
                    <a:blip r:embed="rId5"/>
                    <a:stretch>
                      <a:fillRect/>
                    </a:stretch>
                  </pic:blipFill>
                  <pic:spPr>
                    <a:xfrm>
                      <a:off x="0" y="0"/>
                      <a:ext cx="5731510" cy="2388235"/>
                    </a:xfrm>
                    <a:prstGeom prst="rect">
                      <a:avLst/>
                    </a:prstGeom>
                  </pic:spPr>
                </pic:pic>
              </a:graphicData>
            </a:graphic>
          </wp:inline>
        </w:drawing>
      </w:r>
    </w:p>
    <w:p w14:paraId="45CF7444" w14:textId="77777777" w:rsidR="00F208A1" w:rsidRPr="006E0795" w:rsidRDefault="00F208A1" w:rsidP="00F208A1"/>
    <w:p w14:paraId="7043770A" w14:textId="091EEA56" w:rsidR="006E0795" w:rsidRPr="006E0795" w:rsidRDefault="00F208A1" w:rsidP="006E0795">
      <w:r>
        <w:rPr>
          <w:noProof/>
        </w:rPr>
        <w:drawing>
          <wp:anchor distT="0" distB="0" distL="114300" distR="114300" simplePos="0" relativeHeight="251658240" behindDoc="0" locked="0" layoutInCell="1" allowOverlap="1" wp14:anchorId="27064EC7" wp14:editId="14B76478">
            <wp:simplePos x="0" y="0"/>
            <wp:positionH relativeFrom="column">
              <wp:posOffset>0</wp:posOffset>
            </wp:positionH>
            <wp:positionV relativeFrom="paragraph">
              <wp:posOffset>0</wp:posOffset>
            </wp:positionV>
            <wp:extent cx="2944495" cy="4316095"/>
            <wp:effectExtent l="0" t="0" r="8255" b="8255"/>
            <wp:wrapSquare wrapText="bothSides"/>
            <wp:docPr id="184255479" name="Picture 1" descr="Photo of American – Indian actor director, Lakshmi De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5479" name="Picture 1" descr="Photo of American – Indian actor director, Lakshmi Dev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4495" cy="4316095"/>
                    </a:xfrm>
                    <a:prstGeom prst="rect">
                      <a:avLst/>
                    </a:prstGeom>
                    <a:noFill/>
                  </pic:spPr>
                </pic:pic>
              </a:graphicData>
            </a:graphic>
          </wp:anchor>
        </w:drawing>
      </w:r>
      <w:r w:rsidR="006E0795" w:rsidRPr="006E0795">
        <w:rPr>
          <w:i/>
          <w:iCs/>
        </w:rPr>
        <w:t>When the Music Changes</w:t>
      </w:r>
      <w:r w:rsidR="006E0795" w:rsidRPr="006E0795">
        <w:t xml:space="preserve"> is not merely a cinematic endeavour</w:t>
      </w:r>
      <w:r w:rsidR="006F3306">
        <w:t xml:space="preserve">, </w:t>
      </w:r>
      <w:r w:rsidR="006E0795" w:rsidRPr="006E0795">
        <w:t>it is a brutal, unyielding mirror held up to a society caught in a turbulent, often dangerous transition. As India navigates the influx of globalized, modern lifestyles, the traditional reverence for women—deeply rooted in ancient cultural frameworks that viewed them as the foundation of the household and figures of profound respect—is increasingly colliding with imported urban vulnerabilities. The film captures the horrifying reality faced by countless young women whose lives are abruptly shattered, forced to carry the weight of a trauma they must spend a lifetime trying to navigate.</w:t>
      </w:r>
    </w:p>
    <w:p w14:paraId="531E757D" w14:textId="30B6027F" w:rsidR="006E0795" w:rsidRPr="006E0795" w:rsidRDefault="006E0795" w:rsidP="006E0795">
      <w:r w:rsidRPr="006E0795">
        <w:lastRenderedPageBreak/>
        <w:t>To understand the genesis of the violence depicted in the film, one must examine the pervasive visual and media culture surrounding us. Decades spent observing and navigating the mass communication and advertising industries reveal a disturbing, normalized trend: the relentless commodification of women to sell products and narratives. This continuous objectification conditions the collective mindset, slowly stripping away reverence and replacing it with a sense of consumption and entitlement. When women are consistently framed as commodities on billboards, screens, and in print, the psychological leap for some men to treat them as mere objects of conquest in real life becomes tragically small.</w:t>
      </w:r>
    </w:p>
    <w:p w14:paraId="30F27BAC" w14:textId="518A9442" w:rsidR="006E0795" w:rsidRPr="006E0795" w:rsidRDefault="006E0795" w:rsidP="006E0795">
      <w:r w:rsidRPr="006E0795">
        <w:t>This deep-seated conditioning creates fertile ground for the tragedy that unfolds in the film. The assault depicted is not born of isolated passion, but of twisted egos and a desire for dominance. As the group of men descends upon the protagonist, the film chillingly illustrates the darkest aspects of group psychology. Within the pack, individual morality evaporates. Deindividuation takes hold, and the psychological burden of guilt is entirely diffused among the perpetrators. Because the horrific act is shared, no single individual feels entirely culpable, allowing a dangerous mob mentality to override rational thought or human empathy. In that moment, ordinary individuals transform into absolute monsters, fuelled by the escalating, unchecked energy of the group.</w:t>
      </w:r>
    </w:p>
    <w:p w14:paraId="6A04EC7D" w14:textId="4C6684D0" w:rsidR="006E0795" w:rsidRPr="006E0795" w:rsidRDefault="006E0795" w:rsidP="006E0795">
      <w:r w:rsidRPr="006E0795">
        <w:t xml:space="preserve">The profound tragedy of </w:t>
      </w:r>
      <w:r w:rsidRPr="006E0795">
        <w:rPr>
          <w:i/>
          <w:iCs/>
        </w:rPr>
        <w:t>When the Music Changes</w:t>
      </w:r>
      <w:r w:rsidRPr="006E0795">
        <w:t xml:space="preserve"> extends far beyond the physical assault; it lies in the stark, immutable truth of the aftermath. In our current reality, a gendered double standard persists with cruel resilience. If the roles were reversed, a young man might bizarrely find his social standing unaffected, perhaps even perversely enhanced in certain toxic circles. But for a young woman, the incident fractures her world. Despite the protagonist’s powerful, necessary declaration at the end of the film—that her honour, dignity, and self-respect remain untarnished—the reality on the ground is often far less forgiving. Society, regardless of how modern it claims to be, tends to view the survivor through a tinted, permanent "yellow glass." The stigma lingers heavily, making the rebuilding of a life a monumental struggle where the victim is forced to bear the consequences of a crime she did not commit.</w:t>
      </w:r>
    </w:p>
    <w:p w14:paraId="1D7E4B1E" w14:textId="1401FB6D" w:rsidR="006E0795" w:rsidRPr="006E0795" w:rsidRDefault="006E0795" w:rsidP="006E0795">
      <w:r w:rsidRPr="006E0795">
        <w:t>This brings us to a critical societal failure highlighted by the very existence of such narratives. Often, public commentators and human rights activists emerge only in the aftermath, holding candlelight vigils in the streets when it is already too late. While they advocate fiercely for ultimate personal freedoms and the right to reclaim the night, they frequently neglect the urgent, practical need to advise young women on the immediate, unvarnished dangers of their environments. Sweet psychological terms, post-incident moral outrage, and even the strictest law and order systems do not turn back the clock on a tragedy.</w:t>
      </w:r>
    </w:p>
    <w:p w14:paraId="1D67D052" w14:textId="77777777" w:rsidR="00F208A1" w:rsidRDefault="006E0795" w:rsidP="006E0795">
      <w:r w:rsidRPr="006E0795">
        <w:t xml:space="preserve">Therefore, </w:t>
      </w:r>
      <w:r w:rsidRPr="006E0795">
        <w:rPr>
          <w:i/>
          <w:iCs/>
        </w:rPr>
        <w:t>When the Music Changes</w:t>
      </w:r>
      <w:r w:rsidRPr="006E0795">
        <w:t xml:space="preserve"> must serve as an urgent cautionary tale, prompting vital conversations within families, especially for young girls stepping into the </w:t>
      </w:r>
      <w:r w:rsidRPr="006E0795">
        <w:lastRenderedPageBreak/>
        <w:t>independence of metropolitan cities and upcoming towns. For those moving away from the safety of home for studies or work, embracing a newfound life must be paired with acute situational awareness.</w:t>
      </w:r>
    </w:p>
    <w:p w14:paraId="7FFEDB15" w14:textId="4726250A" w:rsidR="006E0795" w:rsidRPr="006E0795" w:rsidRDefault="006E0795" w:rsidP="00F208A1">
      <w:pPr>
        <w:pStyle w:val="Heading2"/>
      </w:pPr>
      <w:r w:rsidRPr="006E0795">
        <w:t>Advice for Families and Young Women:</w:t>
      </w:r>
    </w:p>
    <w:p w14:paraId="5F883EF3" w14:textId="37E80E4C" w:rsidR="0005239B" w:rsidRDefault="006E5170" w:rsidP="0005239B">
      <w:r>
        <w:rPr>
          <w:i/>
          <w:iCs/>
        </w:rPr>
        <w:t>When T</w:t>
      </w:r>
      <w:r w:rsidR="0005239B" w:rsidRPr="006E0795">
        <w:rPr>
          <w:i/>
          <w:iCs/>
        </w:rPr>
        <w:t>he Music Changes</w:t>
      </w:r>
      <w:r w:rsidR="0005239B" w:rsidRPr="006E0795">
        <w:t xml:space="preserve"> is a difficult watch, but a necessary one</w:t>
      </w:r>
      <w:r w:rsidR="0005239B">
        <w:t xml:space="preserve"> all families with girl children to watch</w:t>
      </w:r>
      <w:r w:rsidR="0005239B" w:rsidRPr="006E0795">
        <w:t>. It strips away the illusion of safety, reminding us that until society undergoes a fundamental, systemic rewiring in how it views and values women, vigilance remains the strongest shield we possess.</w:t>
      </w:r>
    </w:p>
    <w:p w14:paraId="6F27AF49" w14:textId="08E3DB6E" w:rsidR="006E0795" w:rsidRPr="006E0795" w:rsidRDefault="006E0795" w:rsidP="006E0795">
      <w:r>
        <w:t xml:space="preserve"> When the Music Change as a mirror to hold Infront of the young girls to understand the consequences. As the film rightly said, ‘l</w:t>
      </w:r>
      <w:r w:rsidRPr="006E0795">
        <w:t>ife can change in an instant. Sometimes, all it takes is one moment for everything to be different</w:t>
      </w:r>
      <w:r>
        <w:t>’</w:t>
      </w:r>
      <w:r w:rsidRPr="006E0795">
        <w:t>.</w:t>
      </w:r>
    </w:p>
    <w:p w14:paraId="20160D27" w14:textId="53C6A0E8" w:rsidR="006E0795" w:rsidRPr="006E0795" w:rsidRDefault="0005239B" w:rsidP="0005239B">
      <w:r w:rsidRPr="0005239B">
        <w:t>The film acknowledges</w:t>
      </w:r>
      <w:r w:rsidR="006E0795" w:rsidRPr="0005239B">
        <w:t xml:space="preserve"> the </w:t>
      </w:r>
      <w:r w:rsidRPr="0005239B">
        <w:t>r</w:t>
      </w:r>
      <w:r w:rsidR="006E0795" w:rsidRPr="0005239B">
        <w:t>eality</w:t>
      </w:r>
      <w:r>
        <w:t>.</w:t>
      </w:r>
      <w:r w:rsidR="006E0795" w:rsidRPr="006E0795">
        <w:t xml:space="preserve"> Families must bridge the gap between traditional protective values and the modern urban reality. We must acknowledge that society is still taking baby steps toward genuine civic sense and personal responsibility.</w:t>
      </w:r>
    </w:p>
    <w:p w14:paraId="5DB51C61" w14:textId="2FECA1C2" w:rsidR="006E0795" w:rsidRPr="006E0795" w:rsidRDefault="0005239B" w:rsidP="0005239B">
      <w:r w:rsidRPr="0005239B">
        <w:t>We need v</w:t>
      </w:r>
      <w:r w:rsidR="006E0795" w:rsidRPr="0005239B">
        <w:t xml:space="preserve">igilance </w:t>
      </w:r>
      <w:r w:rsidRPr="0005239B">
        <w:t>o</w:t>
      </w:r>
      <w:r w:rsidR="006E0795" w:rsidRPr="0005239B">
        <w:t xml:space="preserve">ver </w:t>
      </w:r>
      <w:r w:rsidRPr="0005239B">
        <w:t>i</w:t>
      </w:r>
      <w:r w:rsidR="006E0795" w:rsidRPr="0005239B">
        <w:t>dealism</w:t>
      </w:r>
      <w:r w:rsidRPr="0005239B">
        <w:t xml:space="preserve"> in this uncertain world.</w:t>
      </w:r>
      <w:r w:rsidR="006E0795" w:rsidRPr="006E0795">
        <w:t xml:space="preserve"> Young women must be advised that while the fight for their absolute freedom is valid, their physical safety must take precedence. The dangers of roaming in the wee hours of the </w:t>
      </w:r>
      <w:proofErr w:type="gramStart"/>
      <w:r w:rsidRPr="006E0795">
        <w:t>night, or placing</w:t>
      </w:r>
      <w:r w:rsidR="006E5170">
        <w:t xml:space="preserve"> </w:t>
      </w:r>
      <w:r w:rsidRPr="006E0795">
        <w:t>blind</w:t>
      </w:r>
      <w:proofErr w:type="gramEnd"/>
      <w:r w:rsidR="006E0795" w:rsidRPr="006E0795">
        <w:t xml:space="preserve"> trust in newly formed, untested groups of friends</w:t>
      </w:r>
      <w:r w:rsidR="006E5170">
        <w:t xml:space="preserve"> or friend’s friends</w:t>
      </w:r>
      <w:r w:rsidR="006E0795" w:rsidRPr="006E0795">
        <w:t xml:space="preserve">, are not archaic myths but </w:t>
      </w:r>
      <w:r w:rsidR="006E5170">
        <w:t xml:space="preserve">a </w:t>
      </w:r>
      <w:r w:rsidR="006E0795" w:rsidRPr="006E0795">
        <w:t>present</w:t>
      </w:r>
      <w:r w:rsidR="006E5170">
        <w:t xml:space="preserve"> </w:t>
      </w:r>
      <w:r w:rsidR="006E0795" w:rsidRPr="006E0795">
        <w:t>day risks.</w:t>
      </w:r>
      <w:r w:rsidR="006E5170">
        <w:t xml:space="preserve"> Test the water before </w:t>
      </w:r>
      <w:proofErr w:type="gramStart"/>
      <w:r w:rsidR="006E5170">
        <w:t>entering into</w:t>
      </w:r>
      <w:proofErr w:type="gramEnd"/>
      <w:r w:rsidR="006E5170">
        <w:t xml:space="preserve"> the group. </w:t>
      </w:r>
    </w:p>
    <w:p w14:paraId="33514FE5" w14:textId="0C58C3D8" w:rsidR="006E0795" w:rsidRPr="0005239B" w:rsidRDefault="0005239B" w:rsidP="0005239B">
      <w:r w:rsidRPr="0005239B">
        <w:t>It is must for families to teach their children on s</w:t>
      </w:r>
      <w:r w:rsidR="006E0795" w:rsidRPr="0005239B">
        <w:t xml:space="preserve">ituational </w:t>
      </w:r>
      <w:r w:rsidRPr="0005239B">
        <w:t>a</w:t>
      </w:r>
      <w:r w:rsidR="006E0795" w:rsidRPr="0005239B">
        <w:t>wareness</w:t>
      </w:r>
      <w:r w:rsidRPr="0005239B">
        <w:t xml:space="preserve">. </w:t>
      </w:r>
      <w:r w:rsidR="006E0795" w:rsidRPr="006E0795">
        <w:t>Independence requires strategy. Understanding the dynamics of new social circles, recognizing the signs of escalating toxic behaviour (as seen early in the film), and maintaining strong, reliable communication with family or trusted guardians is essential</w:t>
      </w:r>
      <w:r w:rsidR="006E0795" w:rsidRPr="0005239B">
        <w:t>.</w:t>
      </w:r>
      <w:r w:rsidR="006E5170">
        <w:t xml:space="preserve"> </w:t>
      </w:r>
      <w:proofErr w:type="gramStart"/>
      <w:r w:rsidR="006E5170">
        <w:t>Also</w:t>
      </w:r>
      <w:proofErr w:type="gramEnd"/>
      <w:r w:rsidR="006E5170">
        <w:t xml:space="preserve"> all must aware that the </w:t>
      </w:r>
      <w:proofErr w:type="spellStart"/>
      <w:r w:rsidR="006E5170">
        <w:t>GenZ</w:t>
      </w:r>
      <w:proofErr w:type="spellEnd"/>
      <w:r w:rsidR="006E5170">
        <w:t xml:space="preserve"> is less intelligent, pragmatic and less in commonsense than the previous generations and all studies prove this fact too.</w:t>
      </w:r>
    </w:p>
    <w:p w14:paraId="5172C4A1" w14:textId="70A59842" w:rsidR="006E0795" w:rsidRPr="006E0795" w:rsidRDefault="0005239B" w:rsidP="0005239B">
      <w:r w:rsidRPr="0005239B">
        <w:t xml:space="preserve">Safety and </w:t>
      </w:r>
      <w:r w:rsidR="006E5170" w:rsidRPr="0005239B">
        <w:t>self</w:t>
      </w:r>
      <w:r w:rsidR="006E5170">
        <w:t>-</w:t>
      </w:r>
      <w:r w:rsidR="006E5170" w:rsidRPr="0005239B">
        <w:t>preservation</w:t>
      </w:r>
      <w:r w:rsidR="006E0795" w:rsidRPr="0005239B">
        <w:t xml:space="preserve"> </w:t>
      </w:r>
      <w:r w:rsidRPr="0005239B">
        <w:t>must be the f</w:t>
      </w:r>
      <w:r w:rsidR="006E0795" w:rsidRPr="0005239B">
        <w:t>irst</w:t>
      </w:r>
      <w:r w:rsidRPr="0005239B">
        <w:t xml:space="preserve"> choice for all girls.</w:t>
      </w:r>
      <w:r w:rsidR="006E0795" w:rsidRPr="006E0795">
        <w:t xml:space="preserve"> Protecting oneself from the very real dangers lurking in modern urban environments is not a surrender of rights</w:t>
      </w:r>
      <w:r>
        <w:t xml:space="preserve">, </w:t>
      </w:r>
      <w:r w:rsidR="006E0795" w:rsidRPr="006E0795">
        <w:t xml:space="preserve">it is the most crucial step in </w:t>
      </w:r>
      <w:r w:rsidR="006E5170">
        <w:t>protection and prevention</w:t>
      </w:r>
      <w:r w:rsidR="006E0795" w:rsidRPr="006E0795">
        <w:t>.</w:t>
      </w:r>
    </w:p>
    <w:p w14:paraId="2D31C64E" w14:textId="3CC278A8" w:rsidR="003A113C" w:rsidRDefault="006E0795" w:rsidP="006E0795">
      <w:r w:rsidRPr="006E0795">
        <w:t>When the Music Changes is a powerful independent feature film</w:t>
      </w:r>
      <w:r w:rsidR="006E5170">
        <w:t xml:space="preserve"> in English, perfectly </w:t>
      </w:r>
      <w:proofErr w:type="gramStart"/>
      <w:r w:rsidR="006E5170">
        <w:t>made out of</w:t>
      </w:r>
      <w:proofErr w:type="gramEnd"/>
      <w:r w:rsidR="006E5170">
        <w:t xml:space="preserve"> </w:t>
      </w:r>
      <w:proofErr w:type="spellStart"/>
      <w:r w:rsidR="006E5170">
        <w:t>GenZ</w:t>
      </w:r>
      <w:proofErr w:type="spellEnd"/>
      <w:r w:rsidR="006E5170">
        <w:t>,</w:t>
      </w:r>
      <w:r w:rsidRPr="006E0795">
        <w:t xml:space="preserve"> that explores love, loss, resilience, and the choices that shape who we become. Through emotionally rich performances and intimate storytelling, the film takes viewers on a deeply human journey that lingers long after the final scene. Written, directed, produced by, and starring Lakshmi Devy</w:t>
      </w:r>
      <w:r w:rsidR="006E5170">
        <w:t xml:space="preserve"> presented this film</w:t>
      </w:r>
      <w:r w:rsidRPr="006E0795">
        <w:t xml:space="preserve"> with Executive Producer John Turturro</w:t>
      </w:r>
      <w:r w:rsidR="006F3306">
        <w:t>. The director of photography Abhinandan Ramanujam deserves a credit for his natural lighting skills.</w:t>
      </w:r>
    </w:p>
    <w:p w14:paraId="194CEDEE" w14:textId="77777777" w:rsidR="009C76B4" w:rsidRDefault="009C76B4">
      <w:r w:rsidRPr="009C76B4">
        <w:lastRenderedPageBreak/>
        <w:t xml:space="preserve">Born in New York, Lakshmi Devy is an Actress, Director, Screenwriter and Producer of Indian descent. She shuttles between New York and India and is well tuned to both cultures. From an early age, Lakshmi expressed an artistic talent and passion for the performing arts. She is a trained classical </w:t>
      </w:r>
      <w:proofErr w:type="spellStart"/>
      <w:r w:rsidRPr="009C76B4">
        <w:t>Bharathanatyam</w:t>
      </w:r>
      <w:proofErr w:type="spellEnd"/>
      <w:r w:rsidRPr="009C76B4">
        <w:t xml:space="preserve"> dancer.</w:t>
      </w:r>
      <w:r>
        <w:t xml:space="preserve"> As the d</w:t>
      </w:r>
      <w:r w:rsidR="006E0795">
        <w:t>irector</w:t>
      </w:r>
      <w:r>
        <w:t>,</w:t>
      </w:r>
      <w:r w:rsidR="006E0795">
        <w:t xml:space="preserve"> Lakshmi Devy </w:t>
      </w:r>
      <w:r>
        <w:t xml:space="preserve">also </w:t>
      </w:r>
      <w:r w:rsidR="006E0795">
        <w:t xml:space="preserve">performed the lead character and victim with powerful </w:t>
      </w:r>
      <w:r w:rsidR="003A113C">
        <w:t>acting skills w</w:t>
      </w:r>
      <w:r>
        <w:t xml:space="preserve">ith a </w:t>
      </w:r>
      <w:r w:rsidR="003A113C">
        <w:t>natural</w:t>
      </w:r>
      <w:r>
        <w:t xml:space="preserve"> flow</w:t>
      </w:r>
      <w:r w:rsidR="003A113C">
        <w:t xml:space="preserve">. </w:t>
      </w:r>
    </w:p>
    <w:p w14:paraId="791446C4" w14:textId="750BC023" w:rsidR="003A113C" w:rsidRDefault="003A113C">
      <w:r>
        <w:t>My only objection was the dialogue</w:t>
      </w:r>
      <w:r w:rsidR="009C76B4">
        <w:t>s</w:t>
      </w:r>
      <w:r>
        <w:t xml:space="preserve"> and the over usage of word F*****G and few of the acting expressions are the reflection of how badly India is copying the bad</w:t>
      </w:r>
      <w:r w:rsidR="00F36926">
        <w:t xml:space="preserve"> street English</w:t>
      </w:r>
      <w:r>
        <w:t xml:space="preserve">, imported </w:t>
      </w:r>
      <w:r w:rsidR="00F36926">
        <w:t xml:space="preserve">careless and emotionless </w:t>
      </w:r>
      <w:r>
        <w:t>culture.</w:t>
      </w:r>
      <w:r w:rsidR="006E0795">
        <w:t xml:space="preserve"> </w:t>
      </w:r>
      <w:r w:rsidR="009C76B4">
        <w:t xml:space="preserve">Even though </w:t>
      </w:r>
      <w:r w:rsidR="006E0795" w:rsidRPr="006E0795">
        <w:t>When the Music Changes is a celebration of independent cinema and authentic storytelling</w:t>
      </w:r>
      <w:r w:rsidR="009C76B4">
        <w:t>, a little consideration could have been given for the screenplay and mannerisms</w:t>
      </w:r>
      <w:r w:rsidR="006E0795" w:rsidRPr="006E0795">
        <w:t>.</w:t>
      </w:r>
    </w:p>
    <w:p w14:paraId="63E059D0" w14:textId="54D62B35" w:rsidR="00F208A1" w:rsidRDefault="00F36926" w:rsidP="00F208A1">
      <w:r>
        <w:t xml:space="preserve">Watch the movie: </w:t>
      </w:r>
      <w:hyperlink r:id="rId7" w:history="1">
        <w:r w:rsidRPr="00195197">
          <w:rPr>
            <w:rStyle w:val="Hyperlink"/>
          </w:rPr>
          <w:t>https://youtu.be/qoBzZxMELWc?si=eZqMLkXjBk31Rijh</w:t>
        </w:r>
      </w:hyperlink>
      <w:r w:rsidR="006F3306">
        <w:br/>
      </w:r>
    </w:p>
    <w:p w14:paraId="5D592C1E" w14:textId="32AF8B8B" w:rsidR="006F3306" w:rsidRDefault="006F3306"/>
    <w:sectPr w:rsidR="006F3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E7E"/>
    <w:multiLevelType w:val="multilevel"/>
    <w:tmpl w:val="6970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25112"/>
    <w:multiLevelType w:val="multilevel"/>
    <w:tmpl w:val="F0D6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37AE9"/>
    <w:multiLevelType w:val="multilevel"/>
    <w:tmpl w:val="0EA6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1274A0"/>
    <w:multiLevelType w:val="hybridMultilevel"/>
    <w:tmpl w:val="40240C96"/>
    <w:lvl w:ilvl="0" w:tplc="EEF855DC">
      <w:numFmt w:val="bullet"/>
      <w:lvlText w:val="-"/>
      <w:lvlJc w:val="left"/>
      <w:pPr>
        <w:ind w:left="720" w:hanging="360"/>
      </w:pPr>
      <w:rPr>
        <w:rFonts w:ascii="Aptos" w:eastAsiaTheme="minorHAnsi" w:hAnsi="Aptos"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89039486">
    <w:abstractNumId w:val="1"/>
  </w:num>
  <w:num w:numId="2" w16cid:durableId="294650667">
    <w:abstractNumId w:val="2"/>
  </w:num>
  <w:num w:numId="3" w16cid:durableId="713231983">
    <w:abstractNumId w:val="3"/>
  </w:num>
  <w:num w:numId="4" w16cid:durableId="144372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95"/>
    <w:rsid w:val="0005239B"/>
    <w:rsid w:val="000B028E"/>
    <w:rsid w:val="00395744"/>
    <w:rsid w:val="003A113C"/>
    <w:rsid w:val="00465520"/>
    <w:rsid w:val="00567494"/>
    <w:rsid w:val="006E0795"/>
    <w:rsid w:val="006E5170"/>
    <w:rsid w:val="006F3306"/>
    <w:rsid w:val="00722E9B"/>
    <w:rsid w:val="009C76B4"/>
    <w:rsid w:val="00A705AF"/>
    <w:rsid w:val="00B8601F"/>
    <w:rsid w:val="00DC114C"/>
    <w:rsid w:val="00F208A1"/>
    <w:rsid w:val="00F369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6E97"/>
  <w15:chartTrackingRefBased/>
  <w15:docId w15:val="{A09EA5E9-B1FA-498F-8FE4-C00C6BFE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7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7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7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7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7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7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7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7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07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7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7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7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7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7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7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795"/>
    <w:rPr>
      <w:rFonts w:eastAsiaTheme="majorEastAsia" w:cstheme="majorBidi"/>
      <w:color w:val="272727" w:themeColor="text1" w:themeTint="D8"/>
    </w:rPr>
  </w:style>
  <w:style w:type="paragraph" w:styleId="Title">
    <w:name w:val="Title"/>
    <w:basedOn w:val="Normal"/>
    <w:next w:val="Normal"/>
    <w:link w:val="TitleChar"/>
    <w:uiPriority w:val="10"/>
    <w:qFormat/>
    <w:rsid w:val="006E0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7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7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7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795"/>
    <w:pPr>
      <w:spacing w:before="160"/>
      <w:jc w:val="center"/>
    </w:pPr>
    <w:rPr>
      <w:i/>
      <w:iCs/>
      <w:color w:val="404040" w:themeColor="text1" w:themeTint="BF"/>
    </w:rPr>
  </w:style>
  <w:style w:type="character" w:customStyle="1" w:styleId="QuoteChar">
    <w:name w:val="Quote Char"/>
    <w:basedOn w:val="DefaultParagraphFont"/>
    <w:link w:val="Quote"/>
    <w:uiPriority w:val="29"/>
    <w:rsid w:val="006E0795"/>
    <w:rPr>
      <w:i/>
      <w:iCs/>
      <w:color w:val="404040" w:themeColor="text1" w:themeTint="BF"/>
    </w:rPr>
  </w:style>
  <w:style w:type="paragraph" w:styleId="ListParagraph">
    <w:name w:val="List Paragraph"/>
    <w:basedOn w:val="Normal"/>
    <w:uiPriority w:val="34"/>
    <w:qFormat/>
    <w:rsid w:val="006E0795"/>
    <w:pPr>
      <w:ind w:left="720"/>
      <w:contextualSpacing/>
    </w:pPr>
  </w:style>
  <w:style w:type="character" w:styleId="IntenseEmphasis">
    <w:name w:val="Intense Emphasis"/>
    <w:basedOn w:val="DefaultParagraphFont"/>
    <w:uiPriority w:val="21"/>
    <w:qFormat/>
    <w:rsid w:val="006E0795"/>
    <w:rPr>
      <w:i/>
      <w:iCs/>
      <w:color w:val="0F4761" w:themeColor="accent1" w:themeShade="BF"/>
    </w:rPr>
  </w:style>
  <w:style w:type="paragraph" w:styleId="IntenseQuote">
    <w:name w:val="Intense Quote"/>
    <w:basedOn w:val="Normal"/>
    <w:next w:val="Normal"/>
    <w:link w:val="IntenseQuoteChar"/>
    <w:uiPriority w:val="30"/>
    <w:qFormat/>
    <w:rsid w:val="006E0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795"/>
    <w:rPr>
      <w:i/>
      <w:iCs/>
      <w:color w:val="0F4761" w:themeColor="accent1" w:themeShade="BF"/>
    </w:rPr>
  </w:style>
  <w:style w:type="character" w:styleId="IntenseReference">
    <w:name w:val="Intense Reference"/>
    <w:basedOn w:val="DefaultParagraphFont"/>
    <w:uiPriority w:val="32"/>
    <w:qFormat/>
    <w:rsid w:val="006E0795"/>
    <w:rPr>
      <w:b/>
      <w:bCs/>
      <w:smallCaps/>
      <w:color w:val="0F4761" w:themeColor="accent1" w:themeShade="BF"/>
      <w:spacing w:val="5"/>
    </w:rPr>
  </w:style>
  <w:style w:type="character" w:styleId="Hyperlink">
    <w:name w:val="Hyperlink"/>
    <w:basedOn w:val="DefaultParagraphFont"/>
    <w:uiPriority w:val="99"/>
    <w:unhideWhenUsed/>
    <w:rsid w:val="009C76B4"/>
    <w:rPr>
      <w:color w:val="467886" w:themeColor="hyperlink"/>
      <w:u w:val="single"/>
    </w:rPr>
  </w:style>
  <w:style w:type="character" w:styleId="UnresolvedMention">
    <w:name w:val="Unresolved Mention"/>
    <w:basedOn w:val="DefaultParagraphFont"/>
    <w:uiPriority w:val="99"/>
    <w:semiHidden/>
    <w:unhideWhenUsed/>
    <w:rsid w:val="009C7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qoBzZxMELWc?si=eZqMLkXjBk31Rij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Saaol</dc:creator>
  <cp:keywords/>
  <dc:description/>
  <cp:lastModifiedBy>Manoj Ram Kamal</cp:lastModifiedBy>
  <cp:revision>3</cp:revision>
  <dcterms:created xsi:type="dcterms:W3CDTF">2026-08-30T06:20:00Z</dcterms:created>
  <dcterms:modified xsi:type="dcterms:W3CDTF">2026-08-30T06:26:00Z</dcterms:modified>
</cp:coreProperties>
</file>